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7466C" w:rsidRPr="0077466C" w:rsidRDefault="0077466C" w:rsidP="0077466C">
      <w:pPr>
        <w:spacing w:after="0" w:line="240" w:lineRule="auto"/>
        <w:rPr>
          <w:rFonts w:ascii="Calibri" w:eastAsia="Calibri" w:hAnsi="Calibri" w:cs="Times New Roman"/>
        </w:rPr>
      </w:pPr>
    </w:p>
    <w:p w:rsidR="0077466C" w:rsidRDefault="0077466C" w:rsidP="0077466C">
      <w:pPr>
        <w:spacing w:after="0" w:line="240" w:lineRule="auto"/>
        <w:rPr>
          <w:rFonts w:ascii="Times New Roman" w:eastAsia="Calibri" w:hAnsi="Times New Roman" w:cs="Times New Roman"/>
          <w:b/>
          <w:sz w:val="28"/>
          <w:szCs w:val="28"/>
        </w:rPr>
      </w:pPr>
    </w:p>
    <w:p w:rsidR="00FF2AD6" w:rsidRPr="0077466C" w:rsidRDefault="00FF2AD6" w:rsidP="0077466C">
      <w:pPr>
        <w:spacing w:after="0" w:line="240" w:lineRule="auto"/>
        <w:rPr>
          <w:rFonts w:ascii="Times New Roman" w:eastAsia="Calibri" w:hAnsi="Times New Roman" w:cs="Times New Roman"/>
          <w:b/>
          <w:sz w:val="28"/>
          <w:szCs w:val="28"/>
        </w:rPr>
      </w:pPr>
    </w:p>
    <w:p w:rsidR="0077466C" w:rsidRPr="0077466C" w:rsidRDefault="00AB53C9" w:rsidP="0077466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Как законно перераспределить земельный участок?</w:t>
      </w:r>
    </w:p>
    <w:p w:rsidR="0077466C" w:rsidRPr="0077466C" w:rsidRDefault="0077466C" w:rsidP="0077466C">
      <w:pPr>
        <w:spacing w:after="120" w:line="240" w:lineRule="auto"/>
        <w:ind w:firstLine="709"/>
        <w:jc w:val="both"/>
        <w:rPr>
          <w:rFonts w:ascii="Times New Roman" w:eastAsia="Calibri" w:hAnsi="Times New Roman" w:cs="Times New Roman"/>
          <w:sz w:val="28"/>
          <w:szCs w:val="28"/>
        </w:rPr>
      </w:pPr>
    </w:p>
    <w:p w:rsidR="0077466C" w:rsidRPr="0077466C" w:rsidRDefault="00937FA6" w:rsidP="006801FB">
      <w:pPr>
        <w:spacing w:after="12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Сотрудники Кадастровой палаты по Краснодарскому краю </w:t>
      </w:r>
      <w:r w:rsidR="00A62322">
        <w:rPr>
          <w:rFonts w:ascii="Times New Roman" w:eastAsia="Calibri" w:hAnsi="Times New Roman" w:cs="Times New Roman"/>
          <w:b/>
          <w:sz w:val="28"/>
          <w:szCs w:val="28"/>
        </w:rPr>
        <w:t>разъясняют,</w:t>
      </w:r>
      <w:r>
        <w:rPr>
          <w:rFonts w:ascii="Times New Roman" w:eastAsia="Calibri" w:hAnsi="Times New Roman" w:cs="Times New Roman"/>
          <w:b/>
          <w:sz w:val="28"/>
          <w:szCs w:val="28"/>
        </w:rPr>
        <w:t xml:space="preserve"> в каких случаях </w:t>
      </w:r>
      <w:r w:rsidR="000A7F58">
        <w:rPr>
          <w:rFonts w:ascii="Times New Roman" w:eastAsia="Calibri" w:hAnsi="Times New Roman" w:cs="Times New Roman"/>
          <w:b/>
          <w:sz w:val="28"/>
          <w:szCs w:val="28"/>
        </w:rPr>
        <w:t>необходимо проводить перераспределение земель и земельных участков</w:t>
      </w:r>
      <w:r w:rsidR="00AB53C9">
        <w:rPr>
          <w:rFonts w:ascii="Times New Roman" w:eastAsia="Calibri" w:hAnsi="Times New Roman" w:cs="Times New Roman"/>
          <w:b/>
          <w:sz w:val="28"/>
          <w:szCs w:val="28"/>
        </w:rPr>
        <w:t>.</w:t>
      </w:r>
    </w:p>
    <w:p w:rsidR="004403F7" w:rsidRPr="00B10B44" w:rsidRDefault="00176900" w:rsidP="00B10B44">
      <w:pPr>
        <w:spacing w:after="12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Calibri" w:hAnsi="Times New Roman" w:cs="Times New Roman"/>
          <w:sz w:val="28"/>
          <w:szCs w:val="28"/>
        </w:rPr>
        <w:t xml:space="preserve">Перераспределение земель и земельных участков </w:t>
      </w:r>
      <w:r w:rsidR="004403F7">
        <w:rPr>
          <w:rFonts w:ascii="Times New Roman" w:eastAsia="Calibri" w:hAnsi="Times New Roman" w:cs="Times New Roman"/>
          <w:sz w:val="28"/>
          <w:szCs w:val="28"/>
        </w:rPr>
        <w:t xml:space="preserve">проводится для образования новых участков и увеличения их площади, а также для объединения </w:t>
      </w:r>
      <w:r w:rsidR="00EF6947">
        <w:rPr>
          <w:rFonts w:ascii="Times New Roman" w:eastAsia="Calibri" w:hAnsi="Times New Roman" w:cs="Times New Roman"/>
          <w:sz w:val="28"/>
          <w:szCs w:val="28"/>
        </w:rPr>
        <w:t>уже существующих земельных наделов.</w:t>
      </w:r>
      <w:r w:rsidR="00B10B44" w:rsidRPr="004053A6">
        <w:rPr>
          <w:rFonts w:ascii="Times New Roman" w:hAnsi="Times New Roman" w:cs="Times New Roman"/>
          <w:color w:val="000000" w:themeColor="text1"/>
          <w:sz w:val="28"/>
          <w:szCs w:val="28"/>
        </w:rPr>
        <w:t xml:space="preserve">Увеличение площади земельных участков в результате перераспределения осуществляется за плату. </w:t>
      </w:r>
    </w:p>
    <w:p w:rsidR="003018E2" w:rsidRPr="003018E2" w:rsidRDefault="003018E2" w:rsidP="006801FB">
      <w:pPr>
        <w:spacing w:after="120" w:line="240" w:lineRule="auto"/>
        <w:ind w:firstLine="709"/>
        <w:contextualSpacing/>
        <w:jc w:val="both"/>
        <w:rPr>
          <w:rFonts w:ascii="Times New Roman" w:eastAsia="Calibri" w:hAnsi="Times New Roman" w:cs="Times New Roman"/>
          <w:b/>
          <w:sz w:val="28"/>
          <w:szCs w:val="28"/>
        </w:rPr>
      </w:pPr>
      <w:r w:rsidRPr="003018E2">
        <w:rPr>
          <w:rFonts w:ascii="Times New Roman" w:eastAsia="Calibri" w:hAnsi="Times New Roman" w:cs="Times New Roman"/>
          <w:b/>
          <w:sz w:val="28"/>
          <w:szCs w:val="28"/>
        </w:rPr>
        <w:t>Что нужно знать о перераспределении земельных участков?</w:t>
      </w:r>
    </w:p>
    <w:p w:rsidR="0077466C" w:rsidRPr="0077466C" w:rsidRDefault="003018E2" w:rsidP="006801FB">
      <w:pPr>
        <w:spacing w:after="12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176900">
        <w:rPr>
          <w:rFonts w:ascii="Times New Roman" w:eastAsia="Calibri" w:hAnsi="Times New Roman" w:cs="Times New Roman"/>
          <w:sz w:val="28"/>
          <w:szCs w:val="28"/>
        </w:rPr>
        <w:t xml:space="preserve"> первую очередь </w:t>
      </w:r>
      <w:r>
        <w:rPr>
          <w:rFonts w:ascii="Times New Roman" w:eastAsia="Calibri" w:hAnsi="Times New Roman" w:cs="Times New Roman"/>
          <w:sz w:val="28"/>
          <w:szCs w:val="28"/>
        </w:rPr>
        <w:t xml:space="preserve">перераспределение земель и земельных участков </w:t>
      </w:r>
      <w:r w:rsidR="00176900">
        <w:rPr>
          <w:rFonts w:ascii="Times New Roman" w:eastAsia="Calibri" w:hAnsi="Times New Roman" w:cs="Times New Roman"/>
          <w:sz w:val="28"/>
          <w:szCs w:val="28"/>
        </w:rPr>
        <w:t>регулируется Земельным кодексом Р</w:t>
      </w:r>
      <w:r w:rsidR="00A02D7E">
        <w:rPr>
          <w:rFonts w:ascii="Times New Roman" w:eastAsia="Calibri" w:hAnsi="Times New Roman" w:cs="Times New Roman"/>
          <w:sz w:val="28"/>
          <w:szCs w:val="28"/>
        </w:rPr>
        <w:t xml:space="preserve">оссийской </w:t>
      </w:r>
      <w:r w:rsidR="00176900">
        <w:rPr>
          <w:rFonts w:ascii="Times New Roman" w:eastAsia="Calibri" w:hAnsi="Times New Roman" w:cs="Times New Roman"/>
          <w:sz w:val="28"/>
          <w:szCs w:val="28"/>
        </w:rPr>
        <w:t>Ф</w:t>
      </w:r>
      <w:r w:rsidR="00A02D7E">
        <w:rPr>
          <w:rFonts w:ascii="Times New Roman" w:eastAsia="Calibri" w:hAnsi="Times New Roman" w:cs="Times New Roman"/>
          <w:sz w:val="28"/>
          <w:szCs w:val="28"/>
        </w:rPr>
        <w:t>едерации</w:t>
      </w:r>
      <w:r w:rsidR="00AF3C3F">
        <w:rPr>
          <w:rFonts w:ascii="Times New Roman" w:eastAsia="Calibri" w:hAnsi="Times New Roman" w:cs="Times New Roman"/>
          <w:sz w:val="28"/>
          <w:szCs w:val="28"/>
        </w:rPr>
        <w:t xml:space="preserve"> (</w:t>
      </w:r>
      <w:r w:rsidR="00AF3C3F" w:rsidRPr="00242259">
        <w:rPr>
          <w:rFonts w:ascii="Times New Roman" w:eastAsia="Times New Roman" w:hAnsi="Times New Roman" w:cs="Times New Roman"/>
          <w:color w:val="000000" w:themeColor="text1"/>
          <w:sz w:val="28"/>
          <w:szCs w:val="28"/>
          <w:lang w:eastAsia="ru-RU"/>
        </w:rPr>
        <w:t>ЗК РФ</w:t>
      </w:r>
      <w:r w:rsidR="00AF3C3F">
        <w:rPr>
          <w:rFonts w:ascii="Times New Roman" w:eastAsia="Times New Roman" w:hAnsi="Times New Roman" w:cs="Times New Roman"/>
          <w:color w:val="000000" w:themeColor="text1"/>
          <w:sz w:val="28"/>
          <w:szCs w:val="28"/>
          <w:lang w:eastAsia="ru-RU"/>
        </w:rPr>
        <w:t>)</w:t>
      </w:r>
      <w:r w:rsidR="00176900">
        <w:rPr>
          <w:rFonts w:ascii="Times New Roman" w:eastAsia="Calibri" w:hAnsi="Times New Roman" w:cs="Times New Roman"/>
          <w:sz w:val="28"/>
          <w:szCs w:val="28"/>
        </w:rPr>
        <w:t xml:space="preserve">. </w:t>
      </w:r>
      <w:r w:rsidR="00BD0A69">
        <w:rPr>
          <w:rFonts w:ascii="Times New Roman" w:eastAsia="Calibri" w:hAnsi="Times New Roman" w:cs="Times New Roman"/>
          <w:sz w:val="28"/>
          <w:szCs w:val="28"/>
        </w:rPr>
        <w:t xml:space="preserve">Кодексом предусмотрен </w:t>
      </w:r>
      <w:r w:rsidR="007F0562" w:rsidRPr="007F0562">
        <w:rPr>
          <w:rFonts w:ascii="Times New Roman" w:eastAsia="Calibri" w:hAnsi="Times New Roman" w:cs="Times New Roman"/>
          <w:sz w:val="28"/>
          <w:szCs w:val="28"/>
        </w:rPr>
        <w:t>перечень случаев, при которых допус</w:t>
      </w:r>
      <w:r w:rsidR="007F0562">
        <w:rPr>
          <w:rFonts w:ascii="Times New Roman" w:eastAsia="Calibri" w:hAnsi="Times New Roman" w:cs="Times New Roman"/>
          <w:sz w:val="28"/>
          <w:szCs w:val="28"/>
        </w:rPr>
        <w:t xml:space="preserve">кается перераспределение </w:t>
      </w:r>
      <w:r w:rsidR="007F0562" w:rsidRPr="007F0562">
        <w:rPr>
          <w:rFonts w:ascii="Times New Roman" w:eastAsia="Calibri" w:hAnsi="Times New Roman" w:cs="Times New Roman"/>
          <w:sz w:val="28"/>
          <w:szCs w:val="28"/>
        </w:rPr>
        <w:t>участков</w:t>
      </w:r>
      <w:r w:rsidR="007F0562">
        <w:rPr>
          <w:rFonts w:ascii="Times New Roman" w:eastAsia="Calibri" w:hAnsi="Times New Roman" w:cs="Times New Roman"/>
          <w:sz w:val="28"/>
          <w:szCs w:val="28"/>
        </w:rPr>
        <w:t xml:space="preserve">, </w:t>
      </w:r>
      <w:r w:rsidR="007F0562" w:rsidRPr="007F0562">
        <w:rPr>
          <w:rFonts w:ascii="Times New Roman" w:eastAsia="Calibri" w:hAnsi="Times New Roman" w:cs="Times New Roman"/>
          <w:sz w:val="28"/>
          <w:szCs w:val="28"/>
        </w:rPr>
        <w:t xml:space="preserve">находящихся в </w:t>
      </w:r>
      <w:r w:rsidR="006124BF" w:rsidRPr="007F0562">
        <w:rPr>
          <w:rFonts w:ascii="Times New Roman" w:eastAsia="Calibri" w:hAnsi="Times New Roman" w:cs="Times New Roman"/>
          <w:sz w:val="28"/>
          <w:szCs w:val="28"/>
        </w:rPr>
        <w:t>частной</w:t>
      </w:r>
      <w:r w:rsidR="006124BF">
        <w:rPr>
          <w:rFonts w:ascii="Times New Roman" w:eastAsia="Calibri" w:hAnsi="Times New Roman" w:cs="Times New Roman"/>
          <w:sz w:val="28"/>
          <w:szCs w:val="28"/>
        </w:rPr>
        <w:t>,</w:t>
      </w:r>
      <w:r w:rsidR="00485899">
        <w:rPr>
          <w:rFonts w:ascii="Times New Roman" w:eastAsia="Calibri" w:hAnsi="Times New Roman" w:cs="Times New Roman"/>
          <w:sz w:val="28"/>
          <w:szCs w:val="28"/>
        </w:rPr>
        <w:t xml:space="preserve"> </w:t>
      </w:r>
      <w:r w:rsidR="007F0562" w:rsidRPr="007F0562">
        <w:rPr>
          <w:rFonts w:ascii="Times New Roman" w:eastAsia="Calibri" w:hAnsi="Times New Roman" w:cs="Times New Roman"/>
          <w:sz w:val="28"/>
          <w:szCs w:val="28"/>
        </w:rPr>
        <w:t>государственной ил</w:t>
      </w:r>
      <w:r w:rsidR="008F7FAD">
        <w:rPr>
          <w:rFonts w:ascii="Times New Roman" w:eastAsia="Calibri" w:hAnsi="Times New Roman" w:cs="Times New Roman"/>
          <w:sz w:val="28"/>
          <w:szCs w:val="28"/>
        </w:rPr>
        <w:t>и муниципальной</w:t>
      </w:r>
      <w:r w:rsidR="007F0562" w:rsidRPr="007F0562">
        <w:rPr>
          <w:rFonts w:ascii="Times New Roman" w:eastAsia="Calibri" w:hAnsi="Times New Roman" w:cs="Times New Roman"/>
          <w:sz w:val="28"/>
          <w:szCs w:val="28"/>
        </w:rPr>
        <w:t xml:space="preserve"> собственности:</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color w:val="000000" w:themeColor="text1"/>
          <w:sz w:val="28"/>
          <w:szCs w:val="28"/>
          <w:lang w:eastAsia="ru-RU"/>
        </w:rPr>
        <w:t>в границах застроенной территории, в отношении которой заключен договор о развитии застроенной территории</w:t>
      </w:r>
      <w:r w:rsidRPr="00A83E46">
        <w:rPr>
          <w:rFonts w:ascii="Times New Roman" w:eastAsia="Times New Roman" w:hAnsi="Times New Roman" w:cs="Times New Roman"/>
          <w:color w:val="000000" w:themeColor="text1"/>
          <w:sz w:val="28"/>
          <w:szCs w:val="28"/>
          <w:lang w:eastAsia="ru-RU"/>
        </w:rPr>
        <w:t xml:space="preserve"> (в целях приведения границ земельных участков в соответствие с утвержденным проектом межевания территории);</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color w:val="000000" w:themeColor="text1"/>
          <w:sz w:val="28"/>
          <w:szCs w:val="28"/>
          <w:lang w:eastAsia="ru-RU"/>
        </w:rPr>
        <w:t>для исключения вклинивания, вкрапливания, изломанности границ, чересполосицы</w:t>
      </w:r>
      <w:r w:rsidRPr="00A83E46">
        <w:rPr>
          <w:rFonts w:ascii="Times New Roman" w:eastAsia="Times New Roman" w:hAnsi="Times New Roman" w:cs="Times New Roman"/>
          <w:color w:val="000000" w:themeColor="text1"/>
          <w:sz w:val="28"/>
          <w:szCs w:val="28"/>
          <w:lang w:eastAsia="ru-RU"/>
        </w:rPr>
        <w:t xml:space="preserve"> (в целях приведения границ земельных участков в соответствие с утвержденным проектом межевания территории). При этом площадь земельного участка, находящегося в частной собственности, не может превышать установленный предельный максимальный размер земельных участков. </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sz w:val="28"/>
          <w:szCs w:val="28"/>
          <w:lang w:eastAsia="ru-RU"/>
        </w:rPr>
        <w:t>земельные участки, находящиеся в собственности граждан, предназначены для ведения личного подсобного хозяйства, огородничества, садоводства, индивидуального жилищного строительства.</w:t>
      </w:r>
      <w:r w:rsidRPr="00A83E46">
        <w:rPr>
          <w:rFonts w:ascii="Times New Roman" w:eastAsia="Times New Roman" w:hAnsi="Times New Roman" w:cs="Times New Roman"/>
          <w:color w:val="000000" w:themeColor="text1"/>
          <w:sz w:val="28"/>
          <w:szCs w:val="28"/>
          <w:lang w:eastAsia="ru-RU"/>
        </w:rPr>
        <w:t xml:space="preserve">При этом площадь земельного участка, находящегося в частной собственности, также не может превышать установленный предельный максимальный размер земельных участков. </w:t>
      </w:r>
    </w:p>
    <w:p w:rsidR="004053A6" w:rsidRDefault="00A83E46" w:rsidP="006801FB">
      <w:pPr>
        <w:spacing w:after="120" w:line="240" w:lineRule="auto"/>
        <w:ind w:firstLine="709"/>
        <w:contextualSpacing/>
        <w:jc w:val="both"/>
        <w:rPr>
          <w:rFonts w:ascii="Times New Roman" w:eastAsia="Times New Roman" w:hAnsi="Times New Roman" w:cs="Times New Roman"/>
          <w:i/>
          <w:sz w:val="28"/>
          <w:szCs w:val="28"/>
          <w:lang w:eastAsia="ru-RU"/>
        </w:rPr>
      </w:pPr>
      <w:r w:rsidRPr="00A83E46">
        <w:rPr>
          <w:rFonts w:ascii="Times New Roman" w:eastAsia="Times New Roman" w:hAnsi="Times New Roman" w:cs="Times New Roman"/>
          <w:color w:val="000000" w:themeColor="text1"/>
          <w:sz w:val="28"/>
          <w:szCs w:val="28"/>
          <w:lang w:eastAsia="ru-RU"/>
        </w:rPr>
        <w:t>-</w:t>
      </w:r>
      <w:r w:rsidRPr="00A83E46">
        <w:rPr>
          <w:rFonts w:ascii="Times New Roman" w:eastAsia="Times New Roman" w:hAnsi="Times New Roman" w:cs="Times New Roman"/>
          <w:i/>
          <w:sz w:val="28"/>
          <w:szCs w:val="28"/>
          <w:lang w:eastAsia="ru-RU"/>
        </w:rPr>
        <w:t>земельные участки образуются для размещения объек</w:t>
      </w:r>
      <w:r w:rsidR="008F7FAD">
        <w:rPr>
          <w:rFonts w:ascii="Times New Roman" w:eastAsia="Times New Roman" w:hAnsi="Times New Roman" w:cs="Times New Roman"/>
          <w:i/>
          <w:sz w:val="28"/>
          <w:szCs w:val="28"/>
          <w:lang w:eastAsia="ru-RU"/>
        </w:rPr>
        <w:t>тов капитального строительства,</w:t>
      </w:r>
      <w:r w:rsidRPr="00A83E46">
        <w:rPr>
          <w:rFonts w:ascii="Times New Roman" w:eastAsia="Times New Roman" w:hAnsi="Times New Roman" w:cs="Times New Roman"/>
          <w:i/>
          <w:sz w:val="28"/>
          <w:szCs w:val="28"/>
          <w:lang w:eastAsia="ru-RU"/>
        </w:rPr>
        <w:t xml:space="preserve"> в том числе в целях изъятия земельных участков для государственных или муниципальных нужд.</w:t>
      </w:r>
    </w:p>
    <w:p w:rsidR="004053A6" w:rsidRDefault="00560ED5" w:rsidP="006801FB">
      <w:pPr>
        <w:pStyle w:val="a5"/>
        <w:widowControl w:val="0"/>
        <w:tabs>
          <w:tab w:val="left" w:pos="709"/>
        </w:tabs>
        <w:spacing w:after="120"/>
        <w:ind w:firstLine="709"/>
        <w:contextualSpacing/>
        <w:rPr>
          <w:szCs w:val="24"/>
          <w:lang w:val="ru-RU"/>
        </w:rPr>
      </w:pPr>
      <w:r w:rsidRPr="004053A6">
        <w:rPr>
          <w:i/>
          <w:color w:val="000000" w:themeColor="text1"/>
          <w:szCs w:val="28"/>
        </w:rPr>
        <w:t>«</w:t>
      </w:r>
      <w:r w:rsidR="006D7E11" w:rsidRPr="004053A6">
        <w:rPr>
          <w:i/>
          <w:color w:val="000000" w:themeColor="text1"/>
          <w:szCs w:val="28"/>
        </w:rPr>
        <w:t>Перераспределение земель и земельных участков, н</w:t>
      </w:r>
      <w:r w:rsidR="009D5B4F" w:rsidRPr="004053A6">
        <w:rPr>
          <w:i/>
          <w:color w:val="000000" w:themeColor="text1"/>
          <w:szCs w:val="28"/>
        </w:rPr>
        <w:t xml:space="preserve">аходящихся в государственной, муниципальной или частной собственности </w:t>
      </w:r>
      <w:r w:rsidR="006D7E11" w:rsidRPr="004053A6">
        <w:rPr>
          <w:i/>
          <w:color w:val="000000" w:themeColor="text1"/>
          <w:szCs w:val="28"/>
        </w:rPr>
        <w:t xml:space="preserve">осуществляется на основании соглашения между уполномоченными органами и собственниками земельных участков. Образование участков должно </w:t>
      </w:r>
      <w:r w:rsidR="00A23A2F" w:rsidRPr="004053A6">
        <w:rPr>
          <w:i/>
          <w:color w:val="000000" w:themeColor="text1"/>
          <w:szCs w:val="28"/>
        </w:rPr>
        <w:t>проводитьсясогласно</w:t>
      </w:r>
      <w:r w:rsidRPr="004053A6">
        <w:rPr>
          <w:i/>
          <w:color w:val="000000" w:themeColor="text1"/>
          <w:szCs w:val="28"/>
        </w:rPr>
        <w:t>утвержденному проекту</w:t>
      </w:r>
      <w:r w:rsidR="006D7E11" w:rsidRPr="004053A6">
        <w:rPr>
          <w:i/>
          <w:color w:val="000000" w:themeColor="text1"/>
          <w:szCs w:val="28"/>
        </w:rPr>
        <w:t xml:space="preserve"> межевания территории</w:t>
      </w:r>
      <w:r w:rsidR="00E944C3" w:rsidRPr="004053A6">
        <w:rPr>
          <w:i/>
          <w:color w:val="000000" w:themeColor="text1"/>
          <w:szCs w:val="28"/>
        </w:rPr>
        <w:t>.П</w:t>
      </w:r>
      <w:r w:rsidR="006D7E11" w:rsidRPr="004053A6">
        <w:rPr>
          <w:i/>
          <w:color w:val="000000" w:themeColor="text1"/>
          <w:szCs w:val="28"/>
        </w:rPr>
        <w:t xml:space="preserve">ри </w:t>
      </w:r>
      <w:r w:rsidR="006D7E11" w:rsidRPr="004053A6">
        <w:rPr>
          <w:i/>
          <w:color w:val="000000" w:themeColor="text1"/>
          <w:szCs w:val="28"/>
        </w:rPr>
        <w:lastRenderedPageBreak/>
        <w:t xml:space="preserve">отсутствии такого проекта </w:t>
      </w:r>
      <w:r w:rsidR="00294F6A" w:rsidRPr="004053A6">
        <w:rPr>
          <w:i/>
          <w:color w:val="000000" w:themeColor="text1"/>
          <w:szCs w:val="28"/>
        </w:rPr>
        <w:t xml:space="preserve">образование земельных участков может быть </w:t>
      </w:r>
      <w:r w:rsidR="00EE3D83" w:rsidRPr="004053A6">
        <w:rPr>
          <w:i/>
          <w:color w:val="000000" w:themeColor="text1"/>
          <w:szCs w:val="28"/>
        </w:rPr>
        <w:t xml:space="preserve">реализовано </w:t>
      </w:r>
      <w:r w:rsidR="006D7E11" w:rsidRPr="004053A6">
        <w:rPr>
          <w:i/>
          <w:color w:val="000000" w:themeColor="text1"/>
          <w:szCs w:val="28"/>
        </w:rPr>
        <w:t xml:space="preserve">в соответствии с утвержденной схемой </w:t>
      </w:r>
      <w:r w:rsidRPr="004053A6">
        <w:rPr>
          <w:i/>
          <w:color w:val="000000" w:themeColor="text1"/>
          <w:szCs w:val="28"/>
        </w:rPr>
        <w:t xml:space="preserve">расположения </w:t>
      </w:r>
      <w:r w:rsidR="00242259">
        <w:rPr>
          <w:i/>
          <w:color w:val="000000" w:themeColor="text1"/>
          <w:szCs w:val="28"/>
          <w:lang w:val="ru-RU"/>
        </w:rPr>
        <w:t xml:space="preserve">исходного </w:t>
      </w:r>
      <w:r w:rsidRPr="004053A6">
        <w:rPr>
          <w:i/>
          <w:color w:val="000000" w:themeColor="text1"/>
          <w:szCs w:val="28"/>
        </w:rPr>
        <w:t>земельного участка»,</w:t>
      </w:r>
      <w:r>
        <w:rPr>
          <w:color w:val="000000" w:themeColor="text1"/>
          <w:szCs w:val="28"/>
        </w:rPr>
        <w:t xml:space="preserve"> -</w:t>
      </w:r>
      <w:r w:rsidR="00485899">
        <w:rPr>
          <w:color w:val="000000" w:themeColor="text1"/>
          <w:szCs w:val="28"/>
          <w:lang w:val="ru-RU"/>
        </w:rPr>
        <w:t xml:space="preserve"> </w:t>
      </w:r>
      <w:r w:rsidR="004053A6" w:rsidRPr="009713DC">
        <w:rPr>
          <w:b/>
          <w:szCs w:val="24"/>
          <w:lang w:val="ru-RU"/>
        </w:rPr>
        <w:t>отмечает начальник отдела</w:t>
      </w:r>
      <w:r w:rsidR="00485899">
        <w:rPr>
          <w:b/>
          <w:szCs w:val="24"/>
          <w:lang w:val="ru-RU"/>
        </w:rPr>
        <w:t xml:space="preserve"> </w:t>
      </w:r>
      <w:r w:rsidR="004053A6" w:rsidRPr="009713DC">
        <w:rPr>
          <w:b/>
          <w:noProof/>
          <w:szCs w:val="24"/>
          <w:lang w:eastAsia="ru-RU"/>
        </w:rPr>
        <w:t>обработки документов и обеспечения учетных действий №1 Кадастровой палаты по Краснодарскому краю Игорь Максименко.</w:t>
      </w:r>
    </w:p>
    <w:p w:rsidR="00C61367" w:rsidRPr="00242259" w:rsidRDefault="00C61367"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Pr="00242259">
        <w:rPr>
          <w:rFonts w:ascii="Times New Roman" w:eastAsia="Times New Roman" w:hAnsi="Times New Roman" w:cs="Times New Roman"/>
          <w:color w:val="000000" w:themeColor="text1"/>
          <w:sz w:val="28"/>
          <w:szCs w:val="28"/>
          <w:lang w:eastAsia="ru-RU"/>
        </w:rPr>
        <w:t>ля заключения соглашения собственники</w:t>
      </w:r>
      <w:r w:rsidR="00A35C71">
        <w:rPr>
          <w:rFonts w:ascii="Times New Roman" w:eastAsia="Times New Roman" w:hAnsi="Times New Roman" w:cs="Times New Roman"/>
          <w:color w:val="000000" w:themeColor="text1"/>
          <w:sz w:val="28"/>
          <w:szCs w:val="28"/>
          <w:lang w:eastAsia="ru-RU"/>
        </w:rPr>
        <w:t>,</w:t>
      </w:r>
      <w:r w:rsidR="000A0282">
        <w:rPr>
          <w:rFonts w:ascii="Times New Roman" w:eastAsia="Times New Roman" w:hAnsi="Times New Roman" w:cs="Times New Roman"/>
          <w:color w:val="000000" w:themeColor="text1"/>
          <w:sz w:val="28"/>
          <w:szCs w:val="28"/>
          <w:lang w:eastAsia="ru-RU"/>
        </w:rPr>
        <w:t>чьи земельные участки</w:t>
      </w:r>
      <w:r w:rsidRPr="00242259">
        <w:rPr>
          <w:rFonts w:ascii="Times New Roman" w:eastAsia="Times New Roman" w:hAnsi="Times New Roman" w:cs="Times New Roman"/>
          <w:color w:val="000000" w:themeColor="text1"/>
          <w:sz w:val="28"/>
          <w:szCs w:val="28"/>
          <w:lang w:eastAsia="ru-RU"/>
        </w:rPr>
        <w:t xml:space="preserve">, </w:t>
      </w:r>
      <w:r w:rsidR="000A0282">
        <w:rPr>
          <w:rFonts w:ascii="Times New Roman" w:eastAsia="Times New Roman" w:hAnsi="Times New Roman" w:cs="Times New Roman"/>
          <w:color w:val="000000" w:themeColor="text1"/>
          <w:sz w:val="28"/>
          <w:szCs w:val="28"/>
          <w:lang w:eastAsia="ru-RU"/>
        </w:rPr>
        <w:t>находятся</w:t>
      </w:r>
      <w:r w:rsidRPr="00242259">
        <w:rPr>
          <w:rFonts w:ascii="Times New Roman" w:eastAsia="Times New Roman" w:hAnsi="Times New Roman" w:cs="Times New Roman"/>
          <w:color w:val="000000" w:themeColor="text1"/>
          <w:sz w:val="28"/>
          <w:szCs w:val="28"/>
          <w:lang w:eastAsia="ru-RU"/>
        </w:rPr>
        <w:t xml:space="preserve"> в частной собственности, </w:t>
      </w:r>
      <w:r w:rsidR="00A35C71">
        <w:rPr>
          <w:rFonts w:ascii="Times New Roman" w:eastAsia="Times New Roman" w:hAnsi="Times New Roman" w:cs="Times New Roman"/>
          <w:color w:val="000000" w:themeColor="text1"/>
          <w:sz w:val="28"/>
          <w:szCs w:val="28"/>
          <w:lang w:eastAsia="ru-RU"/>
        </w:rPr>
        <w:t xml:space="preserve">должны обратиться </w:t>
      </w:r>
      <w:r w:rsidRPr="00242259">
        <w:rPr>
          <w:rFonts w:ascii="Times New Roman" w:eastAsia="Times New Roman" w:hAnsi="Times New Roman" w:cs="Times New Roman"/>
          <w:color w:val="000000" w:themeColor="text1"/>
          <w:sz w:val="28"/>
          <w:szCs w:val="28"/>
          <w:lang w:eastAsia="ru-RU"/>
        </w:rPr>
        <w:t xml:space="preserve">в уполномоченный орган государственной власти или местного самоуправления с соответствующим заявлением о перераспределении земель и земельных участков, </w:t>
      </w:r>
      <w:r w:rsidR="0090080C">
        <w:rPr>
          <w:rFonts w:ascii="Times New Roman" w:eastAsia="Times New Roman" w:hAnsi="Times New Roman" w:cs="Times New Roman"/>
          <w:color w:val="000000" w:themeColor="text1"/>
          <w:sz w:val="28"/>
          <w:szCs w:val="28"/>
          <w:lang w:eastAsia="ru-RU"/>
        </w:rPr>
        <w:t>которые находя</w:t>
      </w:r>
      <w:r w:rsidR="00A35C71">
        <w:rPr>
          <w:rFonts w:ascii="Times New Roman" w:eastAsia="Times New Roman" w:hAnsi="Times New Roman" w:cs="Times New Roman"/>
          <w:color w:val="000000" w:themeColor="text1"/>
          <w:sz w:val="28"/>
          <w:szCs w:val="28"/>
          <w:lang w:eastAsia="ru-RU"/>
        </w:rPr>
        <w:t xml:space="preserve">тся во владении государства, </w:t>
      </w:r>
      <w:r w:rsidR="0090080C">
        <w:rPr>
          <w:rFonts w:ascii="Times New Roman" w:eastAsia="Times New Roman" w:hAnsi="Times New Roman" w:cs="Times New Roman"/>
          <w:color w:val="000000" w:themeColor="text1"/>
          <w:sz w:val="28"/>
          <w:szCs w:val="28"/>
          <w:lang w:eastAsia="ru-RU"/>
        </w:rPr>
        <w:t>муниципального образования</w:t>
      </w:r>
      <w:r w:rsidR="006F288C">
        <w:rPr>
          <w:rFonts w:ascii="Times New Roman" w:eastAsia="Times New Roman" w:hAnsi="Times New Roman" w:cs="Times New Roman"/>
          <w:color w:val="000000" w:themeColor="text1"/>
          <w:sz w:val="28"/>
          <w:szCs w:val="28"/>
          <w:lang w:eastAsia="ru-RU"/>
        </w:rPr>
        <w:t xml:space="preserve"> или </w:t>
      </w:r>
      <w:r w:rsidRPr="00242259">
        <w:rPr>
          <w:rFonts w:ascii="Times New Roman" w:eastAsia="Times New Roman" w:hAnsi="Times New Roman" w:cs="Times New Roman"/>
          <w:color w:val="000000" w:themeColor="text1"/>
          <w:sz w:val="28"/>
          <w:szCs w:val="28"/>
          <w:lang w:eastAsia="ru-RU"/>
        </w:rPr>
        <w:t>в частной собственности.</w:t>
      </w:r>
    </w:p>
    <w:p w:rsidR="00A55556" w:rsidRDefault="00A5555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 заявлением о </w:t>
      </w:r>
      <w:r w:rsidR="00242259" w:rsidRPr="00242259">
        <w:rPr>
          <w:rFonts w:ascii="Times New Roman" w:eastAsia="Times New Roman" w:hAnsi="Times New Roman" w:cs="Times New Roman"/>
          <w:color w:val="000000" w:themeColor="text1"/>
          <w:sz w:val="28"/>
          <w:szCs w:val="28"/>
          <w:lang w:eastAsia="ru-RU"/>
        </w:rPr>
        <w:t>п</w:t>
      </w:r>
      <w:r>
        <w:rPr>
          <w:rFonts w:ascii="Times New Roman" w:eastAsia="Times New Roman" w:hAnsi="Times New Roman" w:cs="Times New Roman"/>
          <w:color w:val="000000" w:themeColor="text1"/>
          <w:sz w:val="28"/>
          <w:szCs w:val="28"/>
          <w:lang w:eastAsia="ru-RU"/>
        </w:rPr>
        <w:t>остановке</w:t>
      </w:r>
      <w:r w:rsidR="00242259" w:rsidRPr="00242259">
        <w:rPr>
          <w:rFonts w:ascii="Times New Roman" w:eastAsia="Times New Roman" w:hAnsi="Times New Roman" w:cs="Times New Roman"/>
          <w:color w:val="000000" w:themeColor="text1"/>
          <w:sz w:val="28"/>
          <w:szCs w:val="28"/>
          <w:lang w:eastAsia="ru-RU"/>
        </w:rPr>
        <w:t xml:space="preserve"> на государственный кадастровый учет земельного участка, образуемого путем перераспределения земель и земельных участков, </w:t>
      </w:r>
      <w:r w:rsidR="00D00A5A">
        <w:rPr>
          <w:rFonts w:ascii="Times New Roman" w:eastAsia="Times New Roman" w:hAnsi="Times New Roman" w:cs="Times New Roman"/>
          <w:color w:val="000000" w:themeColor="text1"/>
          <w:sz w:val="28"/>
          <w:szCs w:val="28"/>
          <w:lang w:eastAsia="ru-RU"/>
        </w:rPr>
        <w:t xml:space="preserve">которые находятся в государственной, </w:t>
      </w:r>
      <w:r w:rsidR="00242259" w:rsidRPr="00242259">
        <w:rPr>
          <w:rFonts w:ascii="Times New Roman" w:eastAsia="Times New Roman" w:hAnsi="Times New Roman" w:cs="Times New Roman"/>
          <w:color w:val="000000" w:themeColor="text1"/>
          <w:sz w:val="28"/>
          <w:szCs w:val="28"/>
          <w:lang w:eastAsia="ru-RU"/>
        </w:rPr>
        <w:t xml:space="preserve">муниципальной </w:t>
      </w:r>
      <w:r w:rsidR="00D00A5A">
        <w:rPr>
          <w:rFonts w:ascii="Times New Roman" w:eastAsia="Times New Roman" w:hAnsi="Times New Roman" w:cs="Times New Roman"/>
          <w:color w:val="000000" w:themeColor="text1"/>
          <w:sz w:val="28"/>
          <w:szCs w:val="28"/>
          <w:lang w:eastAsia="ru-RU"/>
        </w:rPr>
        <w:t>или</w:t>
      </w:r>
      <w:r w:rsidR="00D00A5A" w:rsidRPr="00242259">
        <w:rPr>
          <w:rFonts w:ascii="Times New Roman" w:eastAsia="Times New Roman" w:hAnsi="Times New Roman" w:cs="Times New Roman"/>
          <w:color w:val="000000" w:themeColor="text1"/>
          <w:sz w:val="28"/>
          <w:szCs w:val="28"/>
          <w:lang w:eastAsia="ru-RU"/>
        </w:rPr>
        <w:t xml:space="preserve"> частной </w:t>
      </w:r>
      <w:r w:rsidR="00242259" w:rsidRPr="00242259">
        <w:rPr>
          <w:rFonts w:ascii="Times New Roman" w:eastAsia="Times New Roman" w:hAnsi="Times New Roman" w:cs="Times New Roman"/>
          <w:color w:val="000000" w:themeColor="text1"/>
          <w:sz w:val="28"/>
          <w:szCs w:val="28"/>
          <w:lang w:eastAsia="ru-RU"/>
        </w:rPr>
        <w:t xml:space="preserve">собственности, </w:t>
      </w:r>
      <w:r w:rsidR="00B91F1F">
        <w:rPr>
          <w:rFonts w:ascii="Times New Roman" w:eastAsia="Times New Roman" w:hAnsi="Times New Roman" w:cs="Times New Roman"/>
          <w:color w:val="000000" w:themeColor="text1"/>
          <w:sz w:val="28"/>
          <w:szCs w:val="28"/>
          <w:lang w:eastAsia="ru-RU"/>
        </w:rPr>
        <w:t xml:space="preserve">имеют право </w:t>
      </w:r>
      <w:r>
        <w:rPr>
          <w:rFonts w:ascii="Times New Roman" w:eastAsia="Times New Roman" w:hAnsi="Times New Roman" w:cs="Times New Roman"/>
          <w:color w:val="000000" w:themeColor="text1"/>
          <w:sz w:val="28"/>
          <w:szCs w:val="28"/>
          <w:lang w:eastAsia="ru-RU"/>
        </w:rPr>
        <w:t xml:space="preserve">обратиться </w:t>
      </w:r>
      <w:r w:rsidRPr="00242259">
        <w:rPr>
          <w:rFonts w:ascii="Times New Roman" w:eastAsia="Times New Roman" w:hAnsi="Times New Roman" w:cs="Times New Roman"/>
          <w:color w:val="000000" w:themeColor="text1"/>
          <w:sz w:val="28"/>
          <w:szCs w:val="28"/>
          <w:lang w:eastAsia="ru-RU"/>
        </w:rPr>
        <w:t xml:space="preserve">лица, указанные </w:t>
      </w:r>
      <w:hyperlink r:id="rId7" w:anchor=":~:text=%D0%A4%D0%B5%D0%B4%D0%B5%D1%80%D0%B0%D0%BB%D1%8C%D0%BD%D1%8B%D0%B9%20%D0%B7%D0%B0%D0%BA%D0%BE%D0%BD%20%D0%BE%D1%82%2013.07.2015%20N,%D1%81%D0%BF%D0%BE%D1%80%D0%BE%D0%B2%20%D0%B2%20%D1%81%D1%83%D0%B4%D0%B5%20%D0%BE%D0%B1%D1%89%D0%B5%D0%B9%20%D1%8E%" w:history="1">
        <w:r w:rsidRPr="00C87E41">
          <w:rPr>
            <w:rStyle w:val="a7"/>
            <w:rFonts w:ascii="Times New Roman" w:eastAsia="Times New Roman" w:hAnsi="Times New Roman" w:cs="Times New Roman"/>
            <w:sz w:val="28"/>
            <w:szCs w:val="28"/>
            <w:lang w:eastAsia="ru-RU"/>
          </w:rPr>
          <w:t xml:space="preserve">в статье 15 </w:t>
        </w:r>
        <w:r w:rsidR="00C87E41" w:rsidRPr="00C87E41">
          <w:rPr>
            <w:rStyle w:val="a7"/>
            <w:rFonts w:ascii="Times New Roman" w:eastAsia="Times New Roman" w:hAnsi="Times New Roman" w:cs="Times New Roman"/>
            <w:sz w:val="28"/>
            <w:szCs w:val="28"/>
            <w:lang w:eastAsia="ru-RU"/>
          </w:rPr>
          <w:t xml:space="preserve">№ 218-ФЗ </w:t>
        </w:r>
        <w:r w:rsidRPr="00C87E41">
          <w:rPr>
            <w:rStyle w:val="a7"/>
            <w:rFonts w:ascii="Times New Roman" w:eastAsia="Times New Roman" w:hAnsi="Times New Roman" w:cs="Times New Roman"/>
            <w:sz w:val="28"/>
            <w:szCs w:val="28"/>
            <w:lang w:eastAsia="ru-RU"/>
          </w:rPr>
          <w:t>от 13.07.2015</w:t>
        </w:r>
      </w:hyperlink>
      <w:r w:rsidR="003A5780" w:rsidRPr="00242259">
        <w:rPr>
          <w:rFonts w:ascii="Times New Roman" w:eastAsia="Times New Roman" w:hAnsi="Times New Roman" w:cs="Times New Roman"/>
          <w:color w:val="000000" w:themeColor="text1"/>
          <w:sz w:val="28"/>
          <w:szCs w:val="28"/>
          <w:lang w:eastAsia="ru-RU"/>
        </w:rPr>
        <w:t>в орган регистрации прав</w:t>
      </w:r>
      <w:r w:rsidR="00C87E41">
        <w:rPr>
          <w:rFonts w:ascii="Times New Roman" w:eastAsia="Times New Roman" w:hAnsi="Times New Roman" w:cs="Times New Roman"/>
          <w:color w:val="000000" w:themeColor="text1"/>
          <w:sz w:val="28"/>
          <w:szCs w:val="28"/>
          <w:lang w:eastAsia="ru-RU"/>
        </w:rPr>
        <w:t xml:space="preserve">. </w:t>
      </w:r>
    </w:p>
    <w:p w:rsidR="004975C5" w:rsidRDefault="00854280" w:rsidP="004975C5">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1F0306">
        <w:rPr>
          <w:rFonts w:ascii="Times New Roman" w:eastAsia="Times New Roman" w:hAnsi="Times New Roman" w:cs="Times New Roman"/>
          <w:color w:val="000000" w:themeColor="text1"/>
          <w:sz w:val="28"/>
          <w:szCs w:val="28"/>
          <w:lang w:eastAsia="ru-RU"/>
        </w:rPr>
        <w:t xml:space="preserve">анное заявления </w:t>
      </w:r>
      <w:r w:rsidR="00C15385">
        <w:rPr>
          <w:rFonts w:ascii="Times New Roman" w:eastAsia="Times New Roman" w:hAnsi="Times New Roman" w:cs="Times New Roman"/>
          <w:color w:val="000000" w:themeColor="text1"/>
          <w:sz w:val="28"/>
          <w:szCs w:val="28"/>
          <w:lang w:eastAsia="ru-RU"/>
        </w:rPr>
        <w:t>заполняется</w:t>
      </w:r>
      <w:r w:rsidR="00FB222C">
        <w:rPr>
          <w:rFonts w:ascii="Times New Roman" w:eastAsia="Times New Roman" w:hAnsi="Times New Roman" w:cs="Times New Roman"/>
          <w:color w:val="000000" w:themeColor="text1"/>
          <w:sz w:val="28"/>
          <w:szCs w:val="28"/>
          <w:lang w:eastAsia="ru-RU"/>
        </w:rPr>
        <w:t xml:space="preserve">по форме, утвержденной </w:t>
      </w:r>
      <w:hyperlink r:id="rId8" w:history="1">
        <w:r w:rsidR="00FB222C" w:rsidRPr="00C46331">
          <w:rPr>
            <w:rStyle w:val="a7"/>
            <w:rFonts w:ascii="Times New Roman" w:eastAsia="Times New Roman" w:hAnsi="Times New Roman" w:cs="Times New Roman"/>
            <w:sz w:val="28"/>
            <w:szCs w:val="28"/>
            <w:lang w:eastAsia="ru-RU"/>
          </w:rPr>
          <w:t>приказом Росреестра от 19.08.2020 № П/0310</w:t>
        </w:r>
      </w:hyperlink>
      <w:r w:rsidR="00FB222C">
        <w:rPr>
          <w:rFonts w:ascii="Times New Roman" w:eastAsia="Times New Roman" w:hAnsi="Times New Roman" w:cs="Times New Roman"/>
          <w:color w:val="000000" w:themeColor="text1"/>
          <w:sz w:val="28"/>
          <w:szCs w:val="28"/>
          <w:lang w:eastAsia="ru-RU"/>
        </w:rPr>
        <w:t xml:space="preserve">. </w:t>
      </w:r>
      <w:r w:rsidR="004975C5">
        <w:rPr>
          <w:rFonts w:ascii="Times New Roman" w:eastAsia="Times New Roman" w:hAnsi="Times New Roman" w:cs="Times New Roman"/>
          <w:color w:val="000000" w:themeColor="text1"/>
          <w:sz w:val="28"/>
          <w:szCs w:val="28"/>
          <w:lang w:eastAsia="ru-RU"/>
        </w:rPr>
        <w:t xml:space="preserve">Вместе с заявлением потребуется приложить </w:t>
      </w:r>
      <w:r w:rsidR="004975C5" w:rsidRPr="00242259">
        <w:rPr>
          <w:rFonts w:ascii="Times New Roman" w:eastAsia="Times New Roman" w:hAnsi="Times New Roman" w:cs="Times New Roman"/>
          <w:color w:val="000000" w:themeColor="text1"/>
          <w:sz w:val="28"/>
          <w:szCs w:val="28"/>
          <w:lang w:eastAsia="ru-RU"/>
        </w:rPr>
        <w:t xml:space="preserve">необходимые для государственного кадастрового учета документы, в том числе межевой план. </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 xml:space="preserve">В данном случае допускается осуществление государственного кадастрового учета без одновременной регистрации прав. </w:t>
      </w:r>
    </w:p>
    <w:p w:rsidR="00493B74" w:rsidRDefault="00854280"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Стоит отметить, что у</w:t>
      </w:r>
      <w:r w:rsidR="00493B74" w:rsidRPr="00242259">
        <w:rPr>
          <w:rFonts w:ascii="Times New Roman" w:eastAsia="Times New Roman" w:hAnsi="Times New Roman" w:cs="Times New Roman"/>
          <w:color w:val="000000" w:themeColor="text1"/>
          <w:sz w:val="28"/>
          <w:szCs w:val="28"/>
          <w:lang w:eastAsia="ru-RU"/>
        </w:rPr>
        <w:t>полномоченный орган государственной власти или местного самоуправления</w:t>
      </w:r>
      <w:r>
        <w:rPr>
          <w:rFonts w:ascii="Times New Roman" w:eastAsia="Times New Roman" w:hAnsi="Times New Roman" w:cs="Times New Roman"/>
          <w:color w:val="000000" w:themeColor="text1"/>
          <w:sz w:val="28"/>
          <w:szCs w:val="28"/>
          <w:lang w:eastAsia="ru-RU"/>
        </w:rPr>
        <w:t xml:space="preserve"> может отказать </w:t>
      </w:r>
      <w:r w:rsidRPr="00242259">
        <w:rPr>
          <w:rFonts w:ascii="Times New Roman" w:eastAsia="Times New Roman" w:hAnsi="Times New Roman" w:cs="Times New Roman"/>
          <w:color w:val="000000" w:themeColor="text1"/>
          <w:sz w:val="28"/>
          <w:szCs w:val="28"/>
          <w:lang w:eastAsia="ru-RU"/>
        </w:rPr>
        <w:t>в заключении соглашения о перераспределении земельных участков</w:t>
      </w:r>
      <w:r>
        <w:rPr>
          <w:rFonts w:ascii="Times New Roman" w:eastAsia="Times New Roman" w:hAnsi="Times New Roman" w:cs="Times New Roman"/>
          <w:color w:val="000000" w:themeColor="text1"/>
          <w:sz w:val="28"/>
          <w:szCs w:val="28"/>
          <w:lang w:eastAsia="ru-RU"/>
        </w:rPr>
        <w:t xml:space="preserve">. Основания для отказа </w:t>
      </w:r>
      <w:r w:rsidR="00AF3C3F">
        <w:rPr>
          <w:rFonts w:ascii="Times New Roman" w:eastAsia="Times New Roman" w:hAnsi="Times New Roman" w:cs="Times New Roman"/>
          <w:color w:val="000000" w:themeColor="text1"/>
          <w:sz w:val="28"/>
          <w:szCs w:val="28"/>
          <w:lang w:eastAsia="ru-RU"/>
        </w:rPr>
        <w:t xml:space="preserve">содержатся в </w:t>
      </w:r>
      <w:hyperlink r:id="rId9" w:history="1">
        <w:r w:rsidR="00AF3C3F" w:rsidRPr="00AC7D15">
          <w:rPr>
            <w:rStyle w:val="a7"/>
            <w:rFonts w:ascii="Times New Roman" w:eastAsia="Times New Roman" w:hAnsi="Times New Roman" w:cs="Times New Roman"/>
            <w:sz w:val="28"/>
            <w:szCs w:val="28"/>
            <w:lang w:eastAsia="ru-RU"/>
          </w:rPr>
          <w:t>пункте 9 статьи 39.29 ЗК РФ</w:t>
        </w:r>
      </w:hyperlink>
      <w:r w:rsidR="00AF3C3F">
        <w:rPr>
          <w:rFonts w:ascii="Times New Roman" w:eastAsia="Times New Roman" w:hAnsi="Times New Roman" w:cs="Times New Roman"/>
          <w:color w:val="000000" w:themeColor="text1"/>
          <w:sz w:val="28"/>
          <w:szCs w:val="28"/>
          <w:lang w:eastAsia="ru-RU"/>
        </w:rPr>
        <w:t>.</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Земельные участки, образованные в соответствии с вышеуказанным порядком, и права на которые не зарегистрированы в Едином государственном реестре недвижимости</w:t>
      </w:r>
      <w:r w:rsidR="00D727B5">
        <w:rPr>
          <w:rFonts w:ascii="Times New Roman" w:eastAsia="Times New Roman" w:hAnsi="Times New Roman" w:cs="Times New Roman"/>
          <w:color w:val="000000" w:themeColor="text1"/>
          <w:sz w:val="28"/>
          <w:szCs w:val="28"/>
          <w:lang w:eastAsia="ru-RU"/>
        </w:rPr>
        <w:t>,</w:t>
      </w:r>
      <w:bookmarkStart w:id="0" w:name="_GoBack"/>
      <w:bookmarkEnd w:id="0"/>
      <w:r w:rsidRPr="00242259">
        <w:rPr>
          <w:rFonts w:ascii="Times New Roman" w:eastAsia="Times New Roman" w:hAnsi="Times New Roman" w:cs="Times New Roman"/>
          <w:color w:val="000000" w:themeColor="text1"/>
          <w:sz w:val="28"/>
          <w:szCs w:val="28"/>
          <w:lang w:eastAsia="ru-RU"/>
        </w:rPr>
        <w:t xml:space="preserve"> снимаются с государственного кадастрового учета</w:t>
      </w:r>
      <w:r w:rsidR="00983C4C">
        <w:rPr>
          <w:rFonts w:ascii="Times New Roman" w:eastAsia="Times New Roman" w:hAnsi="Times New Roman" w:cs="Times New Roman"/>
          <w:color w:val="000000" w:themeColor="text1"/>
          <w:sz w:val="28"/>
          <w:szCs w:val="28"/>
          <w:lang w:eastAsia="ru-RU"/>
        </w:rPr>
        <w:t xml:space="preserve"> по следующим причинам</w:t>
      </w:r>
      <w:r w:rsidRPr="00242259">
        <w:rPr>
          <w:rFonts w:ascii="Times New Roman" w:eastAsia="Times New Roman" w:hAnsi="Times New Roman" w:cs="Times New Roman"/>
          <w:color w:val="000000" w:themeColor="text1"/>
          <w:sz w:val="28"/>
          <w:szCs w:val="28"/>
          <w:lang w:eastAsia="ru-RU"/>
        </w:rPr>
        <w:t>:</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1) по истечении 3 лет со дня осуществления их государственного кадастрового учета по решению государственного регистратора прав;</w:t>
      </w:r>
    </w:p>
    <w:p w:rsidR="00937FA6" w:rsidRPr="00015491"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2) до истечения 3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380" w:type="dxa"/>
        <w:jc w:val="center"/>
        <w:tblLayout w:type="fixed"/>
        <w:tblLook w:val="04A0"/>
      </w:tblPr>
      <w:tblGrid>
        <w:gridCol w:w="775"/>
        <w:gridCol w:w="4453"/>
        <w:gridCol w:w="672"/>
        <w:gridCol w:w="4480"/>
      </w:tblGrid>
      <w:tr w:rsidR="0077466C" w:rsidRPr="0077466C" w:rsidTr="007666C7">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276116" w:rsidP="0077466C">
            <w:pPr>
              <w:spacing w:after="0" w:line="240" w:lineRule="auto"/>
              <w:contextualSpacing/>
              <w:rPr>
                <w:rFonts w:ascii="Segoe UI" w:eastAsia="Times New Roman" w:hAnsi="Segoe UI" w:cs="Segoe UI"/>
                <w:color w:val="0000FF"/>
                <w:sz w:val="24"/>
                <w:szCs w:val="28"/>
                <w:u w:val="single"/>
                <w:lang w:eastAsia="ru-RU"/>
              </w:rPr>
            </w:pPr>
            <w:hyperlink r:id="rId11" w:history="1">
              <w:r w:rsidR="0077466C" w:rsidRPr="0077466C">
                <w:rPr>
                  <w:rFonts w:ascii="Segoe UI" w:eastAsia="Times New Roman" w:hAnsi="Segoe UI" w:cs="Segoe UI"/>
                  <w:color w:val="0563C1"/>
                  <w:sz w:val="24"/>
                  <w:szCs w:val="28"/>
                  <w:u w:val="single"/>
                  <w:lang w:eastAsia="ru-RU"/>
                </w:rPr>
                <w:t>press23@23.kadastr.ru</w:t>
              </w:r>
            </w:hyperlink>
          </w:p>
        </w:tc>
        <w:tc>
          <w:tcPr>
            <w:tcW w:w="672"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4DE" w:rsidRDefault="001B24DE">
      <w:pPr>
        <w:spacing w:after="0" w:line="240" w:lineRule="auto"/>
      </w:pPr>
      <w:r>
        <w:separator/>
      </w:r>
    </w:p>
  </w:endnote>
  <w:endnote w:type="continuationSeparator" w:id="1">
    <w:p w:rsidR="001B24DE" w:rsidRDefault="001B2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ул. Сормовская,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4DE" w:rsidRDefault="001B24DE">
      <w:pPr>
        <w:spacing w:after="0" w:line="240" w:lineRule="auto"/>
      </w:pPr>
      <w:r>
        <w:separator/>
      </w:r>
    </w:p>
  </w:footnote>
  <w:footnote w:type="continuationSeparator" w:id="1">
    <w:p w:rsidR="001B24DE" w:rsidRDefault="001B24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2D3275"/>
    <w:rsid w:val="00015491"/>
    <w:rsid w:val="000224FB"/>
    <w:rsid w:val="00061FE8"/>
    <w:rsid w:val="000A0282"/>
    <w:rsid w:val="000A7F58"/>
    <w:rsid w:val="000D486C"/>
    <w:rsid w:val="000F5F29"/>
    <w:rsid w:val="00176900"/>
    <w:rsid w:val="0018347A"/>
    <w:rsid w:val="001B24DE"/>
    <w:rsid w:val="001F0306"/>
    <w:rsid w:val="0021049C"/>
    <w:rsid w:val="00242259"/>
    <w:rsid w:val="00244095"/>
    <w:rsid w:val="00261A16"/>
    <w:rsid w:val="00276116"/>
    <w:rsid w:val="00293942"/>
    <w:rsid w:val="00294F6A"/>
    <w:rsid w:val="00297E3B"/>
    <w:rsid w:val="002D3275"/>
    <w:rsid w:val="002E1409"/>
    <w:rsid w:val="003018E2"/>
    <w:rsid w:val="00312A1A"/>
    <w:rsid w:val="00323190"/>
    <w:rsid w:val="00374861"/>
    <w:rsid w:val="003A5780"/>
    <w:rsid w:val="003D688D"/>
    <w:rsid w:val="003E5D6B"/>
    <w:rsid w:val="004053A6"/>
    <w:rsid w:val="004403F7"/>
    <w:rsid w:val="00485899"/>
    <w:rsid w:val="00493B74"/>
    <w:rsid w:val="00497139"/>
    <w:rsid w:val="004975C5"/>
    <w:rsid w:val="00560ED5"/>
    <w:rsid w:val="00577943"/>
    <w:rsid w:val="00581EFC"/>
    <w:rsid w:val="00594ADF"/>
    <w:rsid w:val="006124BF"/>
    <w:rsid w:val="00654850"/>
    <w:rsid w:val="006801FB"/>
    <w:rsid w:val="006D7E11"/>
    <w:rsid w:val="006F288C"/>
    <w:rsid w:val="007332DC"/>
    <w:rsid w:val="0077466C"/>
    <w:rsid w:val="007A71C3"/>
    <w:rsid w:val="007F0562"/>
    <w:rsid w:val="00800763"/>
    <w:rsid w:val="00854280"/>
    <w:rsid w:val="008F7FAD"/>
    <w:rsid w:val="0090080C"/>
    <w:rsid w:val="00937FA6"/>
    <w:rsid w:val="0095368C"/>
    <w:rsid w:val="00983C4C"/>
    <w:rsid w:val="009B3799"/>
    <w:rsid w:val="009D5B4F"/>
    <w:rsid w:val="00A02D7E"/>
    <w:rsid w:val="00A23A2F"/>
    <w:rsid w:val="00A35C71"/>
    <w:rsid w:val="00A37C11"/>
    <w:rsid w:val="00A55556"/>
    <w:rsid w:val="00A62322"/>
    <w:rsid w:val="00A76919"/>
    <w:rsid w:val="00A83E46"/>
    <w:rsid w:val="00AB53C9"/>
    <w:rsid w:val="00AC7D15"/>
    <w:rsid w:val="00AF3C3F"/>
    <w:rsid w:val="00B10B44"/>
    <w:rsid w:val="00B860BC"/>
    <w:rsid w:val="00B91F1F"/>
    <w:rsid w:val="00B93021"/>
    <w:rsid w:val="00BD0A69"/>
    <w:rsid w:val="00BE2E76"/>
    <w:rsid w:val="00C15385"/>
    <w:rsid w:val="00C2553E"/>
    <w:rsid w:val="00C46331"/>
    <w:rsid w:val="00C60B95"/>
    <w:rsid w:val="00C61367"/>
    <w:rsid w:val="00C740A1"/>
    <w:rsid w:val="00C87E41"/>
    <w:rsid w:val="00CD4A66"/>
    <w:rsid w:val="00D00A5A"/>
    <w:rsid w:val="00D01173"/>
    <w:rsid w:val="00D727B5"/>
    <w:rsid w:val="00DA2F35"/>
    <w:rsid w:val="00E00A4E"/>
    <w:rsid w:val="00E41CD9"/>
    <w:rsid w:val="00E944C3"/>
    <w:rsid w:val="00EE3D83"/>
    <w:rsid w:val="00EE6D1E"/>
    <w:rsid w:val="00EF13F5"/>
    <w:rsid w:val="00EF6195"/>
    <w:rsid w:val="00EF6947"/>
    <w:rsid w:val="00F77795"/>
    <w:rsid w:val="00FB222C"/>
    <w:rsid w:val="00FF2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FA6"/>
    <w:rPr>
      <w:rFonts w:ascii="Tahoma" w:hAnsi="Tahoma" w:cs="Tahoma"/>
      <w:sz w:val="16"/>
      <w:szCs w:val="16"/>
    </w:rPr>
  </w:style>
  <w:style w:type="paragraph" w:styleId="a5">
    <w:name w:val="Body Text"/>
    <w:basedOn w:val="a"/>
    <w:link w:val="a6"/>
    <w:rsid w:val="004053A6"/>
    <w:pPr>
      <w:spacing w:after="0" w:line="240" w:lineRule="auto"/>
      <w:jc w:val="both"/>
    </w:pPr>
    <w:rPr>
      <w:rFonts w:ascii="Times New Roman" w:eastAsia="Times New Roman" w:hAnsi="Times New Roman" w:cs="Times New Roman"/>
      <w:sz w:val="28"/>
      <w:szCs w:val="20"/>
      <w:lang/>
    </w:rPr>
  </w:style>
  <w:style w:type="character" w:customStyle="1" w:styleId="a6">
    <w:name w:val="Основной текст Знак"/>
    <w:basedOn w:val="a0"/>
    <w:link w:val="a5"/>
    <w:rsid w:val="004053A6"/>
    <w:rPr>
      <w:rFonts w:ascii="Times New Roman" w:eastAsia="Times New Roman" w:hAnsi="Times New Roman" w:cs="Times New Roman"/>
      <w:sz w:val="28"/>
      <w:szCs w:val="20"/>
      <w:lang/>
    </w:rPr>
  </w:style>
  <w:style w:type="character" w:styleId="a7">
    <w:name w:val="Hyperlink"/>
    <w:basedOn w:val="a0"/>
    <w:uiPriority w:val="99"/>
    <w:unhideWhenUsed/>
    <w:rsid w:val="00C87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62285/cec1426bfc121f7a68bbbeb22f4d7b7897948bb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nsultant.ru/document/cons_doc_LAW_182661/6c07b6c26bd6d54dd22077ca042a9a36f875d0c1/" TargetMode="External"/><Relationship Id="rId12" Type="http://schemas.openxmlformats.org/officeDocument/2006/relationships/image" Target="media/image3.pn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ess23@23.kadastr.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consultant.ru/document/cons_doc_LAW_33773/e9f4434475273ff84c4898fa7b16495b04c075d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51U</cp:lastModifiedBy>
  <cp:revision>17</cp:revision>
  <dcterms:created xsi:type="dcterms:W3CDTF">2022-06-09T12:18:00Z</dcterms:created>
  <dcterms:modified xsi:type="dcterms:W3CDTF">2022-07-18T09:29:00Z</dcterms:modified>
</cp:coreProperties>
</file>